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CD" w:rsidRDefault="00CB4BCD" w:rsidP="00405B80">
      <w:pPr>
        <w:spacing w:after="0" w:line="240" w:lineRule="auto"/>
      </w:pPr>
    </w:p>
    <w:p w:rsidR="00CB4BCD" w:rsidRDefault="00CB4BCD" w:rsidP="00CB4BCD">
      <w:pPr>
        <w:pStyle w:val="Geenafstand"/>
        <w:jc w:val="right"/>
        <w:rPr>
          <w:b/>
          <w:sz w:val="52"/>
          <w:szCs w:val="52"/>
        </w:rPr>
      </w:pPr>
      <w:r w:rsidRPr="0006688D">
        <w:rPr>
          <w:rFonts w:eastAsia="Times New Roman" w:cs="Arial"/>
          <w:noProof/>
          <w:kern w:val="0"/>
          <w:sz w:val="24"/>
          <w:szCs w:val="24"/>
          <w:lang w:eastAsia="nl-NL"/>
        </w:rPr>
        <w:drawing>
          <wp:inline distT="0" distB="0" distL="0" distR="0" wp14:anchorId="7F24097B" wp14:editId="248CB4F0">
            <wp:extent cx="2228850" cy="723900"/>
            <wp:effectExtent l="19050" t="0" r="0" b="0"/>
            <wp:docPr id="2" name="Afbeelding 1" descr="Beschrijving: Beschrijving: Beschrijving: Beschrijving: Logo_kleu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Beschrijving: Logo_kleur_1"/>
                    <pic:cNvPicPr>
                      <a:picLocks noChangeAspect="1" noChangeArrowheads="1"/>
                    </pic:cNvPicPr>
                  </pic:nvPicPr>
                  <pic:blipFill>
                    <a:blip r:embed="rId5" cstate="print"/>
                    <a:srcRect/>
                    <a:stretch>
                      <a:fillRect/>
                    </a:stretch>
                  </pic:blipFill>
                  <pic:spPr bwMode="auto">
                    <a:xfrm>
                      <a:off x="0" y="0"/>
                      <a:ext cx="2228850" cy="723900"/>
                    </a:xfrm>
                    <a:prstGeom prst="rect">
                      <a:avLst/>
                    </a:prstGeom>
                    <a:noFill/>
                    <a:ln w="9525">
                      <a:noFill/>
                      <a:miter lim="800000"/>
                      <a:headEnd/>
                      <a:tailEnd/>
                    </a:ln>
                  </pic:spPr>
                </pic:pic>
              </a:graphicData>
            </a:graphic>
          </wp:inline>
        </w:drawing>
      </w:r>
    </w:p>
    <w:p w:rsidR="00CB4BCD" w:rsidRPr="0006688D" w:rsidRDefault="00CB4BCD" w:rsidP="00CB4BCD">
      <w:pPr>
        <w:jc w:val="right"/>
        <w:rPr>
          <w:rFonts w:cs="Arial"/>
          <w:sz w:val="24"/>
          <w:szCs w:val="24"/>
          <w:lang w:eastAsia="nl-NL"/>
        </w:rPr>
      </w:pPr>
      <w:r w:rsidRPr="0006688D">
        <w:rPr>
          <w:rFonts w:cs="Arial"/>
          <w:color w:val="339966"/>
          <w:sz w:val="24"/>
          <w:szCs w:val="24"/>
          <w:lang w:eastAsia="nl-NL"/>
        </w:rPr>
        <w:t>Grotestraat 68</w:t>
      </w:r>
    </w:p>
    <w:p w:rsidR="00CB4BCD" w:rsidRPr="0006688D" w:rsidRDefault="00CB4BCD" w:rsidP="00CB4BCD">
      <w:pPr>
        <w:jc w:val="right"/>
        <w:rPr>
          <w:rFonts w:cs="Arial"/>
          <w:color w:val="339966"/>
          <w:sz w:val="24"/>
          <w:szCs w:val="24"/>
          <w:lang w:eastAsia="nl-NL"/>
        </w:rPr>
      </w:pPr>
      <w:r w:rsidRPr="0006688D">
        <w:rPr>
          <w:rFonts w:cs="Arial"/>
          <w:color w:val="339966"/>
          <w:sz w:val="24"/>
          <w:szCs w:val="24"/>
          <w:lang w:eastAsia="nl-NL"/>
        </w:rPr>
        <w:t xml:space="preserve">5836 AH </w:t>
      </w:r>
      <w:proofErr w:type="spellStart"/>
      <w:r w:rsidRPr="0006688D">
        <w:rPr>
          <w:rFonts w:cs="Arial"/>
          <w:color w:val="339966"/>
          <w:sz w:val="24"/>
          <w:szCs w:val="24"/>
          <w:lang w:eastAsia="nl-NL"/>
        </w:rPr>
        <w:t>Sambeek</w:t>
      </w:r>
      <w:proofErr w:type="spellEnd"/>
    </w:p>
    <w:p w:rsidR="00CB4BCD" w:rsidRDefault="00CB4BCD" w:rsidP="00CB4BCD">
      <w:pPr>
        <w:jc w:val="right"/>
        <w:rPr>
          <w:rFonts w:cs="Arial"/>
          <w:color w:val="339966"/>
          <w:sz w:val="24"/>
          <w:szCs w:val="24"/>
          <w:lang w:eastAsia="nl-NL"/>
        </w:rPr>
      </w:pPr>
      <w:r w:rsidRPr="0006688D">
        <w:rPr>
          <w:rFonts w:cs="Arial"/>
          <w:color w:val="339966"/>
          <w:sz w:val="24"/>
          <w:szCs w:val="24"/>
          <w:lang w:eastAsia="nl-NL"/>
        </w:rPr>
        <w:t>0485-573330</w:t>
      </w:r>
    </w:p>
    <w:p w:rsidR="00CB4BCD" w:rsidRPr="0006688D" w:rsidRDefault="00CB4BCD" w:rsidP="00CB4BCD">
      <w:pPr>
        <w:jc w:val="right"/>
        <w:rPr>
          <w:rFonts w:cs="Arial"/>
          <w:color w:val="339966"/>
          <w:sz w:val="24"/>
          <w:szCs w:val="24"/>
          <w:lang w:eastAsia="nl-NL"/>
        </w:rPr>
      </w:pPr>
      <w:r>
        <w:rPr>
          <w:rFonts w:cs="Arial"/>
          <w:color w:val="339966"/>
          <w:sz w:val="24"/>
          <w:szCs w:val="24"/>
          <w:lang w:eastAsia="nl-NL"/>
        </w:rPr>
        <w:t xml:space="preserve">Website: </w:t>
      </w:r>
      <w:hyperlink r:id="rId6" w:history="1">
        <w:r w:rsidRPr="000C001E">
          <w:rPr>
            <w:rStyle w:val="Hyperlink"/>
            <w:rFonts w:cs="Arial"/>
            <w:sz w:val="24"/>
            <w:szCs w:val="24"/>
            <w:lang w:eastAsia="nl-NL"/>
          </w:rPr>
          <w:t>www.debolstersambeek.nl</w:t>
        </w:r>
      </w:hyperlink>
      <w:r>
        <w:rPr>
          <w:rFonts w:cs="Arial"/>
          <w:color w:val="339966"/>
          <w:sz w:val="24"/>
          <w:szCs w:val="24"/>
          <w:lang w:eastAsia="nl-NL"/>
        </w:rPr>
        <w:t xml:space="preserve"> </w:t>
      </w:r>
    </w:p>
    <w:p w:rsidR="00CB4BCD" w:rsidRPr="0006688D" w:rsidRDefault="00CB4BCD" w:rsidP="00CB4BCD">
      <w:pPr>
        <w:jc w:val="right"/>
        <w:rPr>
          <w:rFonts w:cs="Arial"/>
          <w:sz w:val="24"/>
          <w:szCs w:val="24"/>
          <w:lang w:eastAsia="nl-NL"/>
        </w:rPr>
      </w:pPr>
      <w:r>
        <w:rPr>
          <w:rFonts w:cs="Arial"/>
          <w:color w:val="339966"/>
          <w:sz w:val="24"/>
          <w:szCs w:val="24"/>
          <w:lang w:eastAsia="nl-NL"/>
        </w:rPr>
        <w:t>Email:</w:t>
      </w:r>
      <w:r w:rsidRPr="0006688D">
        <w:rPr>
          <w:rFonts w:ascii="Times New Roman" w:hAnsi="Times New Roman"/>
          <w:sz w:val="24"/>
          <w:szCs w:val="24"/>
          <w:lang w:eastAsia="nl-NL"/>
        </w:rPr>
        <w:t xml:space="preserve"> </w:t>
      </w:r>
      <w:hyperlink r:id="rId7" w:history="1">
        <w:r w:rsidRPr="0006688D">
          <w:rPr>
            <w:rFonts w:cs="Arial"/>
            <w:color w:val="0000FF"/>
            <w:sz w:val="24"/>
            <w:szCs w:val="24"/>
            <w:u w:val="single"/>
            <w:lang w:eastAsia="nl-NL"/>
          </w:rPr>
          <w:t>directie@debolstersambeek.nl</w:t>
        </w:r>
      </w:hyperlink>
    </w:p>
    <w:p w:rsidR="00CB4BCD" w:rsidRDefault="00CB4BCD" w:rsidP="00CB4BCD">
      <w:pPr>
        <w:pStyle w:val="Geenafstand"/>
        <w:jc w:val="right"/>
        <w:rPr>
          <w:b/>
          <w:sz w:val="52"/>
          <w:szCs w:val="52"/>
        </w:rPr>
      </w:pPr>
    </w:p>
    <w:p w:rsidR="00CB4BCD" w:rsidRDefault="00CB4BCD" w:rsidP="00CB4BCD">
      <w:pPr>
        <w:spacing w:after="0" w:line="240" w:lineRule="auto"/>
      </w:pPr>
      <w:r>
        <w:rPr>
          <w:sz w:val="52"/>
          <w:szCs w:val="52"/>
        </w:rPr>
        <w:t>Protocol</w:t>
      </w:r>
      <w:r>
        <w:rPr>
          <w:sz w:val="52"/>
          <w:szCs w:val="52"/>
        </w:rPr>
        <w:t xml:space="preserve"> </w:t>
      </w:r>
      <w:r>
        <w:t>voor in-, door- en uitstroom:</w:t>
      </w:r>
    </w:p>
    <w:p w:rsidR="00CB4BCD" w:rsidRDefault="00CB4BCD" w:rsidP="00CB4BCD">
      <w:pPr>
        <w:spacing w:after="0" w:line="240" w:lineRule="auto"/>
      </w:pPr>
    </w:p>
    <w:p w:rsidR="00405B80" w:rsidRPr="00CB4BCD" w:rsidRDefault="00405B80" w:rsidP="00405B80">
      <w:pPr>
        <w:spacing w:after="0" w:line="240" w:lineRule="auto"/>
        <w:rPr>
          <w:b/>
          <w:color w:val="00B050"/>
          <w:sz w:val="28"/>
          <w:szCs w:val="28"/>
        </w:rPr>
      </w:pPr>
      <w:r w:rsidRPr="00CB4BCD">
        <w:rPr>
          <w:b/>
          <w:color w:val="00B050"/>
          <w:sz w:val="28"/>
          <w:szCs w:val="28"/>
        </w:rPr>
        <w:t>Instroom:</w:t>
      </w:r>
    </w:p>
    <w:p w:rsidR="00405B80" w:rsidRDefault="00405B80" w:rsidP="00405B80">
      <w:pPr>
        <w:spacing w:after="0" w:line="240" w:lineRule="auto"/>
      </w:pPr>
    </w:p>
    <w:p w:rsidR="00405B80" w:rsidRDefault="00405B80" w:rsidP="00405B80">
      <w:pPr>
        <w:spacing w:after="0" w:line="240" w:lineRule="auto"/>
      </w:pPr>
      <w:r>
        <w:t>Taak directeur:</w:t>
      </w:r>
    </w:p>
    <w:p w:rsidR="00405B80" w:rsidRDefault="00405B80" w:rsidP="00405B80">
      <w:pPr>
        <w:spacing w:after="0" w:line="240" w:lineRule="auto"/>
      </w:pPr>
      <w:r>
        <w:t>Als ouders hun kind willen laten plaatsen dan nemen zij contact op met de directeur. De directeur maakt een afspraak met de ouders. Ouders en kind worden rondgeleid door de school en het kind maakt kennis met de leerkracht van gr 1/2.</w:t>
      </w:r>
    </w:p>
    <w:p w:rsidR="00405B80" w:rsidRDefault="00405B80" w:rsidP="00405B80">
      <w:pPr>
        <w:spacing w:after="0" w:line="240" w:lineRule="auto"/>
      </w:pPr>
      <w:r>
        <w:t>De directeur geeft een inschrijfformulier mee.</w:t>
      </w:r>
    </w:p>
    <w:p w:rsidR="00405B80" w:rsidRDefault="00405B80" w:rsidP="00405B80">
      <w:pPr>
        <w:spacing w:after="0" w:line="240" w:lineRule="auto"/>
      </w:pPr>
    </w:p>
    <w:p w:rsidR="00405B80" w:rsidRDefault="00405B80" w:rsidP="00405B80">
      <w:pPr>
        <w:spacing w:after="0" w:line="240" w:lineRule="auto"/>
      </w:pPr>
      <w:r>
        <w:t>Taak administratie:</w:t>
      </w:r>
    </w:p>
    <w:p w:rsidR="00405B80" w:rsidRDefault="00405B80" w:rsidP="00405B80">
      <w:pPr>
        <w:spacing w:after="0" w:line="240" w:lineRule="auto"/>
      </w:pPr>
      <w:r>
        <w:t xml:space="preserve">De administrateur zet de gegevens na terug ontvangen van het inschrijfformulier in </w:t>
      </w:r>
      <w:proofErr w:type="spellStart"/>
      <w:r>
        <w:t>Parnassys</w:t>
      </w:r>
      <w:proofErr w:type="spellEnd"/>
      <w:r>
        <w:t xml:space="preserve"> en mailt de ouders cc directeur dat het kind is ingeschreven. </w:t>
      </w:r>
    </w:p>
    <w:p w:rsidR="00405B80" w:rsidRDefault="00405B80" w:rsidP="00405B80">
      <w:pPr>
        <w:spacing w:after="0" w:line="240" w:lineRule="auto"/>
      </w:pPr>
    </w:p>
    <w:p w:rsidR="00405B80" w:rsidRDefault="00405B80" w:rsidP="00405B80">
      <w:pPr>
        <w:spacing w:after="0" w:line="240" w:lineRule="auto"/>
      </w:pPr>
      <w:r>
        <w:t>Taak Leerkracht groep 1/2:</w:t>
      </w:r>
    </w:p>
    <w:p w:rsidR="00405B80" w:rsidRDefault="00405B80" w:rsidP="00405B80">
      <w:pPr>
        <w:spacing w:after="0" w:line="240" w:lineRule="auto"/>
      </w:pPr>
      <w:r>
        <w:t xml:space="preserve">De leerkracht houdt in de gaten wanneer een kind mag komen oefenen. De ouders </w:t>
      </w:r>
      <w:r w:rsidR="009175EE">
        <w:t xml:space="preserve">stelt hij daarvan op de hoogte en hij / zij stuurt </w:t>
      </w:r>
      <w:proofErr w:type="gramStart"/>
      <w:r w:rsidR="009175EE">
        <w:t xml:space="preserve">een  </w:t>
      </w:r>
      <w:proofErr w:type="gramEnd"/>
      <w:r w:rsidR="009175EE">
        <w:t xml:space="preserve">welkomst kaartje. </w:t>
      </w:r>
    </w:p>
    <w:p w:rsidR="00405B80" w:rsidRDefault="00405B80" w:rsidP="00405B80">
      <w:pPr>
        <w:spacing w:after="0" w:line="240" w:lineRule="auto"/>
      </w:pPr>
      <w:r>
        <w:t>Bij het eerste gesprek tussen ouders en leerkracht vraagt de leerkracht na</w:t>
      </w:r>
      <w:r w:rsidR="00765517">
        <w:t xml:space="preserve">ar bijzonderheden van het kind: dyslexie in familie, of het kind de </w:t>
      </w:r>
      <w:proofErr w:type="spellStart"/>
      <w:r w:rsidR="00765517">
        <w:t>PspZ</w:t>
      </w:r>
      <w:proofErr w:type="spellEnd"/>
      <w:r w:rsidR="00765517">
        <w:t xml:space="preserve"> heeft bezocht / welke </w:t>
      </w:r>
      <w:r w:rsidR="009175EE">
        <w:t>kinderopvang, gezondheid</w:t>
      </w:r>
      <w:r w:rsidR="00765517">
        <w:t>, ogen, oren etc.</w:t>
      </w:r>
      <w:r w:rsidR="0017716E">
        <w:t xml:space="preserve"> De leerkracht vraagt naar de </w:t>
      </w:r>
      <w:proofErr w:type="spellStart"/>
      <w:r w:rsidR="0017716E">
        <w:t>kindkaart</w:t>
      </w:r>
      <w:proofErr w:type="spellEnd"/>
      <w:r w:rsidR="0017716E">
        <w:t xml:space="preserve"> vanuit </w:t>
      </w:r>
      <w:proofErr w:type="spellStart"/>
      <w:r w:rsidR="0017716E">
        <w:t>PspZ</w:t>
      </w:r>
      <w:proofErr w:type="spellEnd"/>
      <w:r w:rsidR="0017716E">
        <w:t xml:space="preserve"> of dagverblijf voor warme overdracht.</w:t>
      </w:r>
    </w:p>
    <w:p w:rsidR="00765517" w:rsidRDefault="00765517" w:rsidP="00405B80">
      <w:pPr>
        <w:spacing w:after="0" w:line="240" w:lineRule="auto"/>
      </w:pPr>
      <w:r>
        <w:t>De leerkracht laat de ouders tevens een verklaring invullen en ondertekenen betreffende het toedienen van medicatie op school en de aanwezigheid van allergieën.</w:t>
      </w:r>
    </w:p>
    <w:p w:rsidR="009175EE" w:rsidRDefault="009175EE" w:rsidP="00405B80">
      <w:pPr>
        <w:spacing w:after="0" w:line="240" w:lineRule="auto"/>
      </w:pPr>
      <w:r>
        <w:t>Na 6 weken vindt er een omgekeerd oudergesprek plaats. Ouders vullen daartoe eerst het betreffende formulier in.</w:t>
      </w:r>
    </w:p>
    <w:p w:rsidR="00765517" w:rsidRDefault="00765517" w:rsidP="00405B80">
      <w:pPr>
        <w:spacing w:after="0" w:line="240" w:lineRule="auto"/>
      </w:pPr>
      <w:r>
        <w:t>Indien nodig stelt hij/zij de IB-er op de hoogte van mogelijk belangrijke zaken rondom het kind.</w:t>
      </w:r>
    </w:p>
    <w:p w:rsidR="00765517" w:rsidRDefault="00765517" w:rsidP="00405B80">
      <w:pPr>
        <w:spacing w:after="0" w:line="240" w:lineRule="auto"/>
      </w:pPr>
    </w:p>
    <w:p w:rsidR="00765517" w:rsidRPr="00CB4BCD" w:rsidRDefault="0017716E" w:rsidP="00405B80">
      <w:pPr>
        <w:spacing w:after="0" w:line="240" w:lineRule="auto"/>
        <w:rPr>
          <w:b/>
          <w:color w:val="00B050"/>
          <w:sz w:val="28"/>
          <w:szCs w:val="28"/>
        </w:rPr>
      </w:pPr>
      <w:proofErr w:type="spellStart"/>
      <w:r w:rsidRPr="00CB4BCD">
        <w:rPr>
          <w:b/>
          <w:color w:val="00B050"/>
          <w:sz w:val="28"/>
          <w:szCs w:val="28"/>
        </w:rPr>
        <w:t>Zij-in</w:t>
      </w:r>
      <w:r w:rsidR="00765517" w:rsidRPr="00CB4BCD">
        <w:rPr>
          <w:b/>
          <w:color w:val="00B050"/>
          <w:sz w:val="28"/>
          <w:szCs w:val="28"/>
        </w:rPr>
        <w:t>stroom</w:t>
      </w:r>
      <w:proofErr w:type="spellEnd"/>
      <w:r w:rsidR="00765517" w:rsidRPr="00CB4BCD">
        <w:rPr>
          <w:b/>
          <w:color w:val="00B050"/>
          <w:sz w:val="28"/>
          <w:szCs w:val="28"/>
        </w:rPr>
        <w:t>:</w:t>
      </w:r>
    </w:p>
    <w:p w:rsidR="00765517" w:rsidRDefault="00765517" w:rsidP="00405B80">
      <w:pPr>
        <w:spacing w:after="0" w:line="240" w:lineRule="auto"/>
      </w:pPr>
    </w:p>
    <w:p w:rsidR="00765517" w:rsidRDefault="00765517" w:rsidP="00765517">
      <w:pPr>
        <w:spacing w:after="0" w:line="240" w:lineRule="auto"/>
      </w:pPr>
      <w:r>
        <w:t>Taak directeur:</w:t>
      </w:r>
    </w:p>
    <w:p w:rsidR="00765517" w:rsidRDefault="00765517" w:rsidP="00765517">
      <w:pPr>
        <w:spacing w:after="0" w:line="240" w:lineRule="auto"/>
      </w:pPr>
      <w:r>
        <w:t xml:space="preserve">Als ouders hun kind willen laten plaatsen dan nemen zij contact op met de directeur. De directeur maakt een afspraak met de ouders. Ouders en kind worden rondgeleid door de school en het kind </w:t>
      </w:r>
      <w:r>
        <w:lastRenderedPageBreak/>
        <w:t>maakt kennis met de leerkracht van de betreff</w:t>
      </w:r>
      <w:r w:rsidR="009175EE">
        <w:t>ende groep. D</w:t>
      </w:r>
      <w:r>
        <w:t xml:space="preserve">e directeur </w:t>
      </w:r>
      <w:r w:rsidR="009175EE">
        <w:t xml:space="preserve">neemt </w:t>
      </w:r>
      <w:r>
        <w:t>contact op met de vorige school.</w:t>
      </w:r>
    </w:p>
    <w:p w:rsidR="00765517" w:rsidRDefault="00765517" w:rsidP="00765517">
      <w:pPr>
        <w:spacing w:after="0" w:line="240" w:lineRule="auto"/>
      </w:pPr>
      <w:r>
        <w:t>De directeur geeft een inschrijfformulier mee.</w:t>
      </w:r>
      <w:r w:rsidR="009175EE">
        <w:t xml:space="preserve"> En wanneer deze ingevuld </w:t>
      </w:r>
      <w:proofErr w:type="gramStart"/>
      <w:r w:rsidR="009175EE">
        <w:t>terugkomt</w:t>
      </w:r>
      <w:proofErr w:type="gramEnd"/>
      <w:r w:rsidR="009175EE">
        <w:t xml:space="preserve"> stuurt de Directeur een welkomstkaartje.</w:t>
      </w:r>
    </w:p>
    <w:p w:rsidR="00765517" w:rsidRDefault="00765517" w:rsidP="00765517">
      <w:pPr>
        <w:spacing w:after="0" w:line="240" w:lineRule="auto"/>
      </w:pPr>
    </w:p>
    <w:p w:rsidR="00765517" w:rsidRDefault="00765517" w:rsidP="00765517">
      <w:pPr>
        <w:spacing w:after="0" w:line="240" w:lineRule="auto"/>
      </w:pPr>
      <w:r>
        <w:t>Taak administratie:</w:t>
      </w:r>
    </w:p>
    <w:p w:rsidR="00765517" w:rsidRDefault="00765517" w:rsidP="00765517">
      <w:pPr>
        <w:spacing w:after="0" w:line="240" w:lineRule="auto"/>
      </w:pPr>
      <w:r>
        <w:t xml:space="preserve">De administrateur zet de gegevens na terug ontvangen van het inschrijfformulier in </w:t>
      </w:r>
      <w:proofErr w:type="spellStart"/>
      <w:r>
        <w:t>Parnassys</w:t>
      </w:r>
      <w:proofErr w:type="spellEnd"/>
      <w:r>
        <w:t xml:space="preserve"> en mailt de ouders cc directeur dat het kind is ingeschreven. </w:t>
      </w:r>
    </w:p>
    <w:p w:rsidR="00765517" w:rsidRDefault="00765517" w:rsidP="00765517">
      <w:pPr>
        <w:spacing w:after="0" w:line="240" w:lineRule="auto"/>
      </w:pPr>
    </w:p>
    <w:p w:rsidR="00765517" w:rsidRDefault="00765517" w:rsidP="00765517">
      <w:pPr>
        <w:spacing w:after="0" w:line="240" w:lineRule="auto"/>
      </w:pPr>
      <w:r>
        <w:t>Taak IB-er:</w:t>
      </w:r>
    </w:p>
    <w:p w:rsidR="00765517" w:rsidRDefault="00765517" w:rsidP="00765517">
      <w:pPr>
        <w:spacing w:after="0" w:line="240" w:lineRule="auto"/>
      </w:pPr>
      <w:r>
        <w:t>De IB-er neemt contact op met de IB-er van de vorige school voor eventuele extra overdracht. Hij / zij bekijkt ook het overdrachtsrapport.</w:t>
      </w:r>
    </w:p>
    <w:p w:rsidR="00765517" w:rsidRDefault="00765517" w:rsidP="00405B80">
      <w:pPr>
        <w:spacing w:after="0" w:line="240" w:lineRule="auto"/>
      </w:pPr>
    </w:p>
    <w:p w:rsidR="00EF6657" w:rsidRDefault="00EF6657" w:rsidP="00EF6657">
      <w:pPr>
        <w:spacing w:after="0" w:line="240" w:lineRule="auto"/>
      </w:pPr>
      <w:r>
        <w:t>Taak Leerkracht:</w:t>
      </w:r>
    </w:p>
    <w:p w:rsidR="00EF6657" w:rsidRDefault="00EF6657" w:rsidP="00EF6657">
      <w:pPr>
        <w:spacing w:after="0" w:line="240" w:lineRule="auto"/>
      </w:pPr>
      <w:r>
        <w:t xml:space="preserve">De leerkracht laat de </w:t>
      </w:r>
      <w:proofErr w:type="gramStart"/>
      <w:r>
        <w:t xml:space="preserve">ouders  </w:t>
      </w:r>
      <w:proofErr w:type="gramEnd"/>
      <w:r>
        <w:t>een verklaring invullen en ondertekenen betreffende het toedienen van medicatie op school en de aanwezigheid van allergieën. Hij / zij bekijkt ook het overdrachtsrapport.</w:t>
      </w:r>
    </w:p>
    <w:p w:rsidR="00EF6657" w:rsidRDefault="00EF6657" w:rsidP="00EF6657">
      <w:pPr>
        <w:spacing w:after="0" w:line="240" w:lineRule="auto"/>
      </w:pPr>
      <w:r>
        <w:t>Indien nodig stelt hij/zij de IB-er op de hoogte van mogelijk belangrijke zaken rondom het kind.</w:t>
      </w:r>
      <w:r w:rsidR="00BF2C86">
        <w:t xml:space="preserve"> Een 1</w:t>
      </w:r>
      <w:r w:rsidR="00BF2C86" w:rsidRPr="00BF2C86">
        <w:rPr>
          <w:vertAlign w:val="superscript"/>
        </w:rPr>
        <w:t>e</w:t>
      </w:r>
      <w:r w:rsidR="00BF2C86">
        <w:t xml:space="preserve"> gesprek met de ouders kan conform het omgekeerde oudergespreksformulier. Dit vindt plaats in de </w:t>
      </w:r>
      <w:r w:rsidR="009175EE">
        <w:t>7</w:t>
      </w:r>
      <w:r w:rsidR="00BF2C86" w:rsidRPr="00BF2C86">
        <w:rPr>
          <w:vertAlign w:val="superscript"/>
        </w:rPr>
        <w:t>e</w:t>
      </w:r>
      <w:r w:rsidR="00BF2C86">
        <w:t xml:space="preserve"> week dat het kind op school is.</w:t>
      </w:r>
    </w:p>
    <w:p w:rsidR="00765517" w:rsidRDefault="00765517" w:rsidP="00405B80">
      <w:pPr>
        <w:spacing w:after="0" w:line="240" w:lineRule="auto"/>
      </w:pPr>
    </w:p>
    <w:p w:rsidR="00BF2C86" w:rsidRDefault="00BF2C86" w:rsidP="00405B80">
      <w:pPr>
        <w:spacing w:after="0" w:line="240" w:lineRule="auto"/>
      </w:pPr>
    </w:p>
    <w:p w:rsidR="00BF2C86" w:rsidRPr="00CB4BCD" w:rsidRDefault="00BF2C86" w:rsidP="00405B80">
      <w:pPr>
        <w:spacing w:after="0" w:line="240" w:lineRule="auto"/>
        <w:rPr>
          <w:b/>
          <w:color w:val="00B050"/>
          <w:sz w:val="28"/>
          <w:szCs w:val="28"/>
        </w:rPr>
      </w:pPr>
      <w:r w:rsidRPr="00CB4BCD">
        <w:rPr>
          <w:b/>
          <w:color w:val="00B050"/>
          <w:sz w:val="28"/>
          <w:szCs w:val="28"/>
        </w:rPr>
        <w:t>Uitstroom:</w:t>
      </w:r>
    </w:p>
    <w:p w:rsidR="0017716E" w:rsidRDefault="0017716E" w:rsidP="00405B80">
      <w:pPr>
        <w:spacing w:after="0" w:line="240" w:lineRule="auto"/>
      </w:pPr>
    </w:p>
    <w:p w:rsidR="0017716E" w:rsidRDefault="0017716E" w:rsidP="00405B80">
      <w:pPr>
        <w:spacing w:after="0" w:line="240" w:lineRule="auto"/>
      </w:pPr>
      <w:r>
        <w:t>Taak directeur:</w:t>
      </w:r>
    </w:p>
    <w:p w:rsidR="0017716E" w:rsidRDefault="0017716E" w:rsidP="00405B80">
      <w:pPr>
        <w:spacing w:after="0" w:line="240" w:lineRule="auto"/>
      </w:pPr>
      <w:r>
        <w:t>OKR doorlezen en ondertekenen</w:t>
      </w:r>
    </w:p>
    <w:p w:rsidR="0017716E" w:rsidRDefault="0017716E" w:rsidP="00405B80">
      <w:pPr>
        <w:spacing w:after="0" w:line="240" w:lineRule="auto"/>
      </w:pPr>
    </w:p>
    <w:p w:rsidR="0017716E" w:rsidRDefault="0017716E" w:rsidP="00405B80">
      <w:pPr>
        <w:spacing w:after="0" w:line="240" w:lineRule="auto"/>
      </w:pPr>
      <w:r>
        <w:t>Taak leerkracht groep 8:</w:t>
      </w:r>
    </w:p>
    <w:p w:rsidR="0017716E" w:rsidRDefault="0017716E" w:rsidP="00405B80">
      <w:pPr>
        <w:spacing w:after="0" w:line="240" w:lineRule="auto"/>
      </w:pPr>
      <w:r>
        <w:t>OKR maken</w:t>
      </w:r>
    </w:p>
    <w:p w:rsidR="0017716E" w:rsidRDefault="0017716E" w:rsidP="00405B80">
      <w:pPr>
        <w:spacing w:after="0" w:line="240" w:lineRule="auto"/>
      </w:pPr>
      <w:r>
        <w:t>Uitstroom niveaus doorgeven aan directeur en administrateur en IB-er</w:t>
      </w:r>
    </w:p>
    <w:p w:rsidR="0017716E" w:rsidRDefault="0017716E" w:rsidP="00405B80">
      <w:pPr>
        <w:spacing w:after="0" w:line="240" w:lineRule="auto"/>
      </w:pPr>
    </w:p>
    <w:p w:rsidR="0017716E" w:rsidRDefault="0017716E" w:rsidP="00405B80">
      <w:pPr>
        <w:spacing w:after="0" w:line="240" w:lineRule="auto"/>
      </w:pPr>
      <w:r>
        <w:t>Taak administrateur:</w:t>
      </w:r>
    </w:p>
    <w:p w:rsidR="0017716E" w:rsidRDefault="0017716E" w:rsidP="00405B80">
      <w:pPr>
        <w:spacing w:after="0" w:line="240" w:lineRule="auto"/>
      </w:pPr>
      <w:r>
        <w:t>Uitstroom gegevens in Bron vermelden</w:t>
      </w:r>
    </w:p>
    <w:p w:rsidR="0017716E" w:rsidRDefault="0017716E" w:rsidP="00405B80">
      <w:pPr>
        <w:spacing w:after="0" w:line="240" w:lineRule="auto"/>
      </w:pPr>
      <w:r>
        <w:t>Uitschrijven van de leerlingen in groep 8</w:t>
      </w:r>
    </w:p>
    <w:p w:rsidR="0017716E" w:rsidRDefault="0017716E" w:rsidP="00405B80">
      <w:pPr>
        <w:spacing w:after="0" w:line="240" w:lineRule="auto"/>
      </w:pPr>
    </w:p>
    <w:p w:rsidR="0017716E" w:rsidRDefault="0017716E" w:rsidP="00405B80">
      <w:pPr>
        <w:spacing w:after="0" w:line="240" w:lineRule="auto"/>
      </w:pPr>
    </w:p>
    <w:p w:rsidR="0017716E" w:rsidRPr="00CB4BCD" w:rsidRDefault="00CB4BCD" w:rsidP="00405B80">
      <w:pPr>
        <w:spacing w:after="0" w:line="240" w:lineRule="auto"/>
        <w:rPr>
          <w:b/>
          <w:color w:val="00B050"/>
          <w:sz w:val="28"/>
          <w:szCs w:val="28"/>
        </w:rPr>
      </w:pPr>
      <w:r>
        <w:rPr>
          <w:b/>
          <w:color w:val="00B050"/>
          <w:sz w:val="28"/>
          <w:szCs w:val="28"/>
        </w:rPr>
        <w:t>Tussentijds u</w:t>
      </w:r>
      <w:bookmarkStart w:id="0" w:name="_GoBack"/>
      <w:bookmarkEnd w:id="0"/>
      <w:r w:rsidR="0017716E" w:rsidRPr="00CB4BCD">
        <w:rPr>
          <w:b/>
          <w:color w:val="00B050"/>
          <w:sz w:val="28"/>
          <w:szCs w:val="28"/>
        </w:rPr>
        <w:t>itschrijven leerling:</w:t>
      </w:r>
    </w:p>
    <w:p w:rsidR="0017716E" w:rsidRDefault="0017716E" w:rsidP="00405B80">
      <w:pPr>
        <w:spacing w:after="0" w:line="240" w:lineRule="auto"/>
      </w:pPr>
    </w:p>
    <w:p w:rsidR="0017716E" w:rsidRDefault="0017716E" w:rsidP="00405B80">
      <w:pPr>
        <w:spacing w:after="0" w:line="240" w:lineRule="auto"/>
      </w:pPr>
      <w:r>
        <w:t>Taak directeur:</w:t>
      </w:r>
    </w:p>
    <w:p w:rsidR="0017716E" w:rsidRDefault="0017716E" w:rsidP="00405B80">
      <w:pPr>
        <w:spacing w:after="0" w:line="240" w:lineRule="auto"/>
      </w:pPr>
      <w:r>
        <w:t>Gesprek met ouders</w:t>
      </w:r>
    </w:p>
    <w:p w:rsidR="0017716E" w:rsidRDefault="0017716E" w:rsidP="00405B80">
      <w:pPr>
        <w:spacing w:after="0" w:line="240" w:lineRule="auto"/>
      </w:pPr>
    </w:p>
    <w:p w:rsidR="0017716E" w:rsidRDefault="0017716E" w:rsidP="00405B80">
      <w:pPr>
        <w:spacing w:after="0" w:line="240" w:lineRule="auto"/>
      </w:pPr>
      <w:r>
        <w:t>Taak leerkracht:</w:t>
      </w:r>
    </w:p>
    <w:p w:rsidR="0017716E" w:rsidRDefault="0017716E" w:rsidP="00405B80">
      <w:pPr>
        <w:spacing w:after="0" w:line="240" w:lineRule="auto"/>
      </w:pPr>
      <w:r>
        <w:t>OKR maken</w:t>
      </w:r>
    </w:p>
    <w:p w:rsidR="0017716E" w:rsidRDefault="0017716E" w:rsidP="00405B80">
      <w:pPr>
        <w:spacing w:after="0" w:line="240" w:lineRule="auto"/>
      </w:pPr>
    </w:p>
    <w:p w:rsidR="0017716E" w:rsidRDefault="0017716E" w:rsidP="00405B80">
      <w:pPr>
        <w:spacing w:after="0" w:line="240" w:lineRule="auto"/>
      </w:pPr>
      <w:r>
        <w:t>Taak IB-er:</w:t>
      </w:r>
    </w:p>
    <w:p w:rsidR="0017716E" w:rsidRDefault="0017716E" w:rsidP="00405B80">
      <w:pPr>
        <w:spacing w:after="0" w:line="240" w:lineRule="auto"/>
      </w:pPr>
      <w:r>
        <w:t>Te woord staan van mogelijke IB-er andere school</w:t>
      </w:r>
    </w:p>
    <w:p w:rsidR="0017716E" w:rsidRDefault="0017716E" w:rsidP="00405B80">
      <w:pPr>
        <w:spacing w:after="0" w:line="240" w:lineRule="auto"/>
      </w:pPr>
    </w:p>
    <w:p w:rsidR="0017716E" w:rsidRDefault="0017716E" w:rsidP="00405B80">
      <w:pPr>
        <w:spacing w:after="0" w:line="240" w:lineRule="auto"/>
      </w:pPr>
      <w:r>
        <w:t>Taak administrateur:</w:t>
      </w:r>
    </w:p>
    <w:p w:rsidR="0017716E" w:rsidRDefault="0017716E" w:rsidP="00405B80">
      <w:pPr>
        <w:spacing w:after="0" w:line="240" w:lineRule="auto"/>
      </w:pPr>
      <w:r>
        <w:t>Uitschrijven van leerling wanneer inschrijfformulier van volgende school is ontvangen.</w:t>
      </w:r>
    </w:p>
    <w:sectPr w:rsidR="00177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80"/>
    <w:rsid w:val="0017716E"/>
    <w:rsid w:val="00405B80"/>
    <w:rsid w:val="0051403E"/>
    <w:rsid w:val="00765517"/>
    <w:rsid w:val="009175EE"/>
    <w:rsid w:val="00BF2C86"/>
    <w:rsid w:val="00CB4BCD"/>
    <w:rsid w:val="00EF6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CB4BCD"/>
    <w:pPr>
      <w:widowControl w:val="0"/>
      <w:wordWrap w:val="0"/>
      <w:autoSpaceDE w:val="0"/>
      <w:autoSpaceDN w:val="0"/>
      <w:spacing w:after="0" w:line="240" w:lineRule="auto"/>
    </w:pPr>
    <w:rPr>
      <w:rFonts w:ascii="Arial" w:eastAsia="Batang" w:hAnsi="Arial" w:cs="Times New Roman"/>
      <w:kern w:val="2"/>
      <w:szCs w:val="20"/>
      <w:lang w:eastAsia="ko-KR"/>
    </w:rPr>
  </w:style>
  <w:style w:type="character" w:customStyle="1" w:styleId="GeenafstandChar">
    <w:name w:val="Geen afstand Char"/>
    <w:basedOn w:val="Standaardalinea-lettertype"/>
    <w:link w:val="Geenafstand"/>
    <w:uiPriority w:val="1"/>
    <w:rsid w:val="00CB4BCD"/>
    <w:rPr>
      <w:rFonts w:ascii="Arial" w:eastAsia="Batang" w:hAnsi="Arial" w:cs="Times New Roman"/>
      <w:kern w:val="2"/>
      <w:szCs w:val="20"/>
      <w:lang w:eastAsia="ko-KR"/>
    </w:rPr>
  </w:style>
  <w:style w:type="character" w:styleId="Hyperlink">
    <w:name w:val="Hyperlink"/>
    <w:basedOn w:val="Standaardalinea-lettertype"/>
    <w:uiPriority w:val="99"/>
    <w:unhideWhenUsed/>
    <w:rsid w:val="00CB4BCD"/>
    <w:rPr>
      <w:color w:val="0000FF" w:themeColor="hyperlink"/>
      <w:u w:val="single"/>
    </w:rPr>
  </w:style>
  <w:style w:type="paragraph" w:styleId="Ballontekst">
    <w:name w:val="Balloon Text"/>
    <w:basedOn w:val="Standaard"/>
    <w:link w:val="BallontekstChar"/>
    <w:uiPriority w:val="99"/>
    <w:semiHidden/>
    <w:unhideWhenUsed/>
    <w:rsid w:val="00CB4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CB4BCD"/>
    <w:pPr>
      <w:widowControl w:val="0"/>
      <w:wordWrap w:val="0"/>
      <w:autoSpaceDE w:val="0"/>
      <w:autoSpaceDN w:val="0"/>
      <w:spacing w:after="0" w:line="240" w:lineRule="auto"/>
    </w:pPr>
    <w:rPr>
      <w:rFonts w:ascii="Arial" w:eastAsia="Batang" w:hAnsi="Arial" w:cs="Times New Roman"/>
      <w:kern w:val="2"/>
      <w:szCs w:val="20"/>
      <w:lang w:eastAsia="ko-KR"/>
    </w:rPr>
  </w:style>
  <w:style w:type="character" w:customStyle="1" w:styleId="GeenafstandChar">
    <w:name w:val="Geen afstand Char"/>
    <w:basedOn w:val="Standaardalinea-lettertype"/>
    <w:link w:val="Geenafstand"/>
    <w:uiPriority w:val="1"/>
    <w:rsid w:val="00CB4BCD"/>
    <w:rPr>
      <w:rFonts w:ascii="Arial" w:eastAsia="Batang" w:hAnsi="Arial" w:cs="Times New Roman"/>
      <w:kern w:val="2"/>
      <w:szCs w:val="20"/>
      <w:lang w:eastAsia="ko-KR"/>
    </w:rPr>
  </w:style>
  <w:style w:type="character" w:styleId="Hyperlink">
    <w:name w:val="Hyperlink"/>
    <w:basedOn w:val="Standaardalinea-lettertype"/>
    <w:uiPriority w:val="99"/>
    <w:unhideWhenUsed/>
    <w:rsid w:val="00CB4BCD"/>
    <w:rPr>
      <w:color w:val="0000FF" w:themeColor="hyperlink"/>
      <w:u w:val="single"/>
    </w:rPr>
  </w:style>
  <w:style w:type="paragraph" w:styleId="Ballontekst">
    <w:name w:val="Balloon Text"/>
    <w:basedOn w:val="Standaard"/>
    <w:link w:val="BallontekstChar"/>
    <w:uiPriority w:val="99"/>
    <w:semiHidden/>
    <w:unhideWhenUsed/>
    <w:rsid w:val="00CB4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ie@debolstersambeek.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bolstersambeek.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C25FABBF</Template>
  <TotalTime>0</TotalTime>
  <Pages>2</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Mercedes.Nottet</dc:creator>
  <cp:lastModifiedBy>Mercedes.Nottet</cp:lastModifiedBy>
  <cp:revision>2</cp:revision>
  <dcterms:created xsi:type="dcterms:W3CDTF">2016-09-19T08:07:00Z</dcterms:created>
  <dcterms:modified xsi:type="dcterms:W3CDTF">2016-09-19T08:07:00Z</dcterms:modified>
</cp:coreProperties>
</file>